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E85C7" w14:textId="3C4EE2B5" w:rsidR="004A1B65" w:rsidRPr="00BF10DB" w:rsidRDefault="004A1B65" w:rsidP="00BF10DB">
      <w:pPr>
        <w:jc w:val="center"/>
        <w:rPr>
          <w:rFonts w:ascii="Times New Roman" w:hAnsi="Times New Roman" w:cs="Times New Roman"/>
          <w:sz w:val="24"/>
          <w:szCs w:val="24"/>
        </w:rPr>
      </w:pPr>
      <w:r w:rsidRPr="00BF10DB">
        <w:rPr>
          <w:rFonts w:ascii="Times New Roman" w:hAnsi="Times New Roman" w:cs="Times New Roman"/>
          <w:bCs/>
          <w:caps/>
          <w:sz w:val="24"/>
          <w:szCs w:val="24"/>
        </w:rPr>
        <w:t>Матрица ответов</w:t>
      </w:r>
      <w:r w:rsidRPr="00BF10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F10DB">
        <w:rPr>
          <w:rFonts w:ascii="Times New Roman" w:hAnsi="Times New Roman" w:cs="Times New Roman"/>
          <w:bCs/>
          <w:sz w:val="24"/>
          <w:szCs w:val="24"/>
        </w:rPr>
        <w:br/>
        <w:t xml:space="preserve">на задания теоретического тура школьного этапа </w:t>
      </w:r>
      <w:r w:rsidRPr="00BF10DB">
        <w:rPr>
          <w:rFonts w:ascii="Times New Roman" w:hAnsi="Times New Roman" w:cs="Times New Roman"/>
          <w:bCs/>
          <w:sz w:val="24"/>
          <w:szCs w:val="24"/>
        </w:rPr>
        <w:br/>
        <w:t>всероссийской олимп</w:t>
      </w:r>
      <w:r w:rsidR="00117F12">
        <w:rPr>
          <w:rFonts w:ascii="Times New Roman" w:hAnsi="Times New Roman" w:cs="Times New Roman"/>
          <w:bCs/>
          <w:sz w:val="24"/>
          <w:szCs w:val="24"/>
        </w:rPr>
        <w:t>иады школьников по биологии. 202</w:t>
      </w:r>
      <w:r w:rsidR="00DB7D42">
        <w:rPr>
          <w:rFonts w:ascii="Times New Roman" w:hAnsi="Times New Roman" w:cs="Times New Roman"/>
          <w:bCs/>
          <w:sz w:val="24"/>
          <w:szCs w:val="24"/>
        </w:rPr>
        <w:t>4</w:t>
      </w:r>
      <w:r w:rsidR="00117F12">
        <w:rPr>
          <w:rFonts w:ascii="Times New Roman" w:hAnsi="Times New Roman" w:cs="Times New Roman"/>
          <w:bCs/>
          <w:sz w:val="24"/>
          <w:szCs w:val="24"/>
        </w:rPr>
        <w:t>-202</w:t>
      </w:r>
      <w:r w:rsidR="00DB7D42">
        <w:rPr>
          <w:rFonts w:ascii="Times New Roman" w:hAnsi="Times New Roman" w:cs="Times New Roman"/>
          <w:bCs/>
          <w:sz w:val="24"/>
          <w:szCs w:val="24"/>
        </w:rPr>
        <w:t>5</w:t>
      </w:r>
      <w:r w:rsidRPr="00BF10DB">
        <w:rPr>
          <w:rFonts w:ascii="Times New Roman" w:hAnsi="Times New Roman" w:cs="Times New Roman"/>
          <w:bCs/>
          <w:sz w:val="24"/>
          <w:szCs w:val="24"/>
        </w:rPr>
        <w:t xml:space="preserve"> уч. год</w:t>
      </w:r>
      <w:r w:rsidRPr="00BF10DB">
        <w:rPr>
          <w:rFonts w:ascii="Times New Roman" w:hAnsi="Times New Roman" w:cs="Times New Roman"/>
          <w:bCs/>
          <w:sz w:val="24"/>
          <w:szCs w:val="24"/>
        </w:rPr>
        <w:br/>
        <w:t>___9</w:t>
      </w:r>
      <w:r w:rsidR="00117F12">
        <w:rPr>
          <w:rFonts w:ascii="Times New Roman" w:hAnsi="Times New Roman" w:cs="Times New Roman"/>
          <w:bCs/>
          <w:sz w:val="24"/>
          <w:szCs w:val="24"/>
        </w:rPr>
        <w:t>-11</w:t>
      </w:r>
      <w:r w:rsidRPr="00BF10DB">
        <w:rPr>
          <w:rFonts w:ascii="Times New Roman" w:hAnsi="Times New Roman" w:cs="Times New Roman"/>
          <w:bCs/>
          <w:sz w:val="24"/>
          <w:szCs w:val="24"/>
        </w:rPr>
        <w:t xml:space="preserve">___ класс </w:t>
      </w:r>
      <w:r w:rsidR="00F248B8">
        <w:rPr>
          <w:rFonts w:ascii="Times New Roman" w:hAnsi="Times New Roman" w:cs="Times New Roman"/>
          <w:sz w:val="24"/>
          <w:szCs w:val="24"/>
        </w:rPr>
        <w:t>[максимально 6</w:t>
      </w:r>
      <w:r w:rsidR="005648E3">
        <w:rPr>
          <w:rFonts w:ascii="Times New Roman" w:hAnsi="Times New Roman" w:cs="Times New Roman"/>
          <w:sz w:val="24"/>
          <w:szCs w:val="24"/>
        </w:rPr>
        <w:t>0</w:t>
      </w:r>
      <w:r w:rsidRPr="00BF10DB">
        <w:rPr>
          <w:rFonts w:ascii="Times New Roman" w:hAnsi="Times New Roman" w:cs="Times New Roman"/>
          <w:sz w:val="24"/>
          <w:szCs w:val="24"/>
        </w:rPr>
        <w:t xml:space="preserve"> балла]</w:t>
      </w:r>
    </w:p>
    <w:p w14:paraId="231EF4AB" w14:textId="77777777" w:rsidR="004A1B65" w:rsidRPr="00BF10DB" w:rsidRDefault="004A1B65" w:rsidP="004A1B65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BF10DB">
        <w:rPr>
          <w:rFonts w:ascii="Times New Roman" w:hAnsi="Times New Roman" w:cs="Times New Roman"/>
          <w:b/>
          <w:bCs/>
          <w:sz w:val="24"/>
          <w:szCs w:val="24"/>
        </w:rPr>
        <w:t>Часть 1.(10 баллов)</w:t>
      </w:r>
      <w:r w:rsidRPr="00BF10D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59D01A2" w14:textId="77777777" w:rsidR="004A1B65" w:rsidRDefault="004A1B65" w:rsidP="004A1B65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BF10DB">
        <w:rPr>
          <w:rFonts w:ascii="Times New Roman" w:hAnsi="Times New Roman" w:cs="Times New Roman"/>
          <w:i/>
          <w:sz w:val="24"/>
          <w:szCs w:val="24"/>
        </w:rPr>
        <w:t xml:space="preserve">Верный ответ – </w:t>
      </w:r>
      <w:r w:rsidR="005648E3">
        <w:rPr>
          <w:rFonts w:ascii="Times New Roman" w:hAnsi="Times New Roman" w:cs="Times New Roman"/>
          <w:i/>
          <w:sz w:val="24"/>
          <w:szCs w:val="24"/>
        </w:rPr>
        <w:t>2</w:t>
      </w:r>
      <w:r w:rsidRPr="00BF10DB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 w:rsidR="005648E3">
        <w:rPr>
          <w:rFonts w:ascii="Times New Roman" w:hAnsi="Times New Roman" w:cs="Times New Roman"/>
          <w:i/>
          <w:sz w:val="24"/>
          <w:szCs w:val="24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48E3" w14:paraId="0E06A61E" w14:textId="77777777" w:rsidTr="00BC328B">
        <w:tc>
          <w:tcPr>
            <w:tcW w:w="4785" w:type="dxa"/>
          </w:tcPr>
          <w:p w14:paraId="2354A8ED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>1. Самые быстро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4C9">
              <w:rPr>
                <w:rFonts w:ascii="Times New Roman" w:hAnsi="Times New Roman"/>
                <w:sz w:val="24"/>
                <w:szCs w:val="24"/>
              </w:rPr>
              <w:t xml:space="preserve">двигающиеся животные живут в почве. </w:t>
            </w:r>
          </w:p>
          <w:p w14:paraId="01E1565B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3CBA94C2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b/>
                <w:sz w:val="24"/>
                <w:szCs w:val="24"/>
              </w:rPr>
              <w:t>Ответ нет.</w:t>
            </w:r>
            <w:r w:rsidRPr="005E64C9">
              <w:rPr>
                <w:rFonts w:ascii="Times New Roman" w:hAnsi="Times New Roman"/>
                <w:sz w:val="24"/>
                <w:szCs w:val="24"/>
              </w:rPr>
              <w:t xml:space="preserve"> Почва –плотная среда, и быстро (как, например, на поверхности земли, в воде или воздухе) передвигаться в ней нельзя. Самые быстро двигающиеся животные живут в наземно-воздушной среде.</w:t>
            </w:r>
          </w:p>
          <w:p w14:paraId="5CE9BD0E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8E3" w14:paraId="2A4FE78C" w14:textId="77777777" w:rsidTr="00BC328B">
        <w:tc>
          <w:tcPr>
            <w:tcW w:w="4785" w:type="dxa"/>
          </w:tcPr>
          <w:p w14:paraId="301F932F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 xml:space="preserve">2.Собирать в городских парках и на бульварах грибы и употреблять их в пищу не следует. </w:t>
            </w:r>
          </w:p>
          <w:p w14:paraId="465E3416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27010ACF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b/>
                <w:sz w:val="24"/>
                <w:szCs w:val="24"/>
              </w:rPr>
              <w:t>Ответ да.</w:t>
            </w:r>
            <w:r w:rsidRPr="005E64C9">
              <w:rPr>
                <w:rFonts w:ascii="Times New Roman" w:hAnsi="Times New Roman"/>
                <w:sz w:val="24"/>
                <w:szCs w:val="24"/>
              </w:rPr>
              <w:t xml:space="preserve"> Собранные в городских парках и на бульварах грибы не </w:t>
            </w:r>
          </w:p>
          <w:p w14:paraId="6E08605E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>следует употреблять в пищу. В таких грибах накапливаются вредные вещества, поступающие в почву и воздух от автотранспорта, а также от расположенных рядом производственных предприятий.</w:t>
            </w:r>
          </w:p>
          <w:p w14:paraId="5265E6B1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8E3" w14:paraId="451F3B0F" w14:textId="77777777" w:rsidTr="00BC328B">
        <w:tc>
          <w:tcPr>
            <w:tcW w:w="4785" w:type="dxa"/>
          </w:tcPr>
          <w:p w14:paraId="5672B821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>3.Углекислый газ не участвует в регулировании температуры приземных слоёв атмосферы.</w:t>
            </w:r>
          </w:p>
          <w:p w14:paraId="0A0EB4C4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71397075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b/>
                <w:sz w:val="24"/>
                <w:szCs w:val="24"/>
              </w:rPr>
              <w:t>Ответ нет.</w:t>
            </w:r>
            <w:r w:rsidRPr="005E64C9">
              <w:rPr>
                <w:rFonts w:ascii="Times New Roman" w:hAnsi="Times New Roman"/>
                <w:sz w:val="24"/>
                <w:szCs w:val="24"/>
              </w:rPr>
              <w:t xml:space="preserve"> Углекислый газ (а также метан и другие так называемые </w:t>
            </w:r>
          </w:p>
          <w:p w14:paraId="439C2D9E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 xml:space="preserve">парниковые газы) имеют важное значение в регулировании температуры </w:t>
            </w:r>
          </w:p>
          <w:p w14:paraId="598EDCA4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>приземных слоёв атмосферы. Он играет роль «теплозадерживающего экрана» (парника), задерживая обратное инфракрасное излучение, идущее от поверхности Земли в космос. Если бы этот механизм («парниковый эффект») отсутствовал, то колебания приземной температуры были бы очень существенным, что сделало бы жизнь на Земле невозможной.</w:t>
            </w:r>
          </w:p>
          <w:p w14:paraId="58B35C0A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>С другой стороны, тот же эффект, по мнению ряда учёных, лежит в основе глобального изменения климата наших дней за счёт увеличения содержания парниковых газов в результате антропогенной деятельности</w:t>
            </w:r>
          </w:p>
          <w:p w14:paraId="73DECB04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8E3" w14:paraId="73210826" w14:textId="77777777" w:rsidTr="00BC328B">
        <w:tc>
          <w:tcPr>
            <w:tcW w:w="4785" w:type="dxa"/>
          </w:tcPr>
          <w:p w14:paraId="5A2989C9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 xml:space="preserve">4.В целях сокращения объема твердых бытовых отходов, совершая </w:t>
            </w:r>
          </w:p>
          <w:p w14:paraId="0697CDF9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>покупки в магазине, лучше всего:</w:t>
            </w:r>
          </w:p>
          <w:p w14:paraId="08C576CB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>а) приобрести в магазине пластиковый пакет;</w:t>
            </w:r>
          </w:p>
          <w:p w14:paraId="1A6AF91A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>б) приобрести в магазине бумажный пакет;</w:t>
            </w:r>
          </w:p>
          <w:p w14:paraId="14E32C7F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>в) захватить с собой пластиковый пакет;</w:t>
            </w:r>
          </w:p>
          <w:p w14:paraId="6A2EB3A4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lastRenderedPageBreak/>
              <w:t>г) захватить с собой холщовую сумку.</w:t>
            </w:r>
          </w:p>
          <w:p w14:paraId="1CAE7A90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6CA0B3F0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E64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Ответ </w:t>
            </w:r>
          </w:p>
          <w:p w14:paraId="6C23DEEB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E64C9">
              <w:rPr>
                <w:rFonts w:ascii="Times New Roman" w:hAnsi="Times New Roman"/>
                <w:b/>
                <w:sz w:val="24"/>
                <w:szCs w:val="24"/>
              </w:rPr>
              <w:t>г)верно</w:t>
            </w:r>
          </w:p>
          <w:p w14:paraId="372BCA65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 xml:space="preserve">Выбирая тару для покупок, следует учитывать, во-первых, возможность многократного использования, во-вторых, возможность биологического разложения материала и образующихся продуктов. </w:t>
            </w:r>
            <w:r w:rsidRPr="005E64C9">
              <w:rPr>
                <w:rFonts w:ascii="Times New Roman" w:hAnsi="Times New Roman"/>
                <w:sz w:val="24"/>
                <w:szCs w:val="24"/>
              </w:rPr>
              <w:lastRenderedPageBreak/>
              <w:t>Разрушение изделий из пластика в природе требует длительного времени, их захоронение либо сжигание могут привести к образованию токсичных веществ. Бумага и хлопчатобумажная ткань состоят из органических материалов, не являются ксенобиотиками. При этом холщовая сумка может использоваться многократно.</w:t>
            </w:r>
          </w:p>
          <w:p w14:paraId="26004342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8E3" w14:paraId="6D2F562C" w14:textId="77777777" w:rsidTr="00BC328B">
        <w:tc>
          <w:tcPr>
            <w:tcW w:w="4785" w:type="dxa"/>
          </w:tcPr>
          <w:p w14:paraId="55429D74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lastRenderedPageBreak/>
              <w:t>5.Рекомендации для посетителей заповедника не могут содержать такого пункта:</w:t>
            </w:r>
          </w:p>
          <w:p w14:paraId="779F4A85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>а) вы пришли в мир заповедной природы, постарайтесь выразить ей свою любовь и уважение своим примерным поведением;</w:t>
            </w:r>
          </w:p>
          <w:p w14:paraId="34FAD949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>б) относитесь с уважением к местным обычаям и культурным традициям;</w:t>
            </w:r>
          </w:p>
          <w:p w14:paraId="166EA0DC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 xml:space="preserve">в) приобретая на территории заповедника товары из редких и </w:t>
            </w:r>
          </w:p>
          <w:p w14:paraId="2D1DDB82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>охраняемых видов флоры и фауны, вы способствуете улучшению социально-экономического положения местного населения;</w:t>
            </w:r>
          </w:p>
          <w:p w14:paraId="6D7ADDEB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 xml:space="preserve">г) путешествуйте по возможности пешком или с использованием тех </w:t>
            </w:r>
          </w:p>
          <w:p w14:paraId="1DA07C74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>транспортных средств, где необходимо использование энергии собственных мускулов.</w:t>
            </w:r>
          </w:p>
          <w:p w14:paraId="30D34030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3352474E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E64C9">
              <w:rPr>
                <w:rFonts w:ascii="Times New Roman" w:hAnsi="Times New Roman"/>
                <w:b/>
                <w:sz w:val="24"/>
                <w:szCs w:val="24"/>
              </w:rPr>
              <w:t xml:space="preserve">Ответ </w:t>
            </w:r>
          </w:p>
          <w:p w14:paraId="76865B51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E64C9">
              <w:rPr>
                <w:rFonts w:ascii="Times New Roman" w:hAnsi="Times New Roman"/>
                <w:b/>
                <w:sz w:val="24"/>
                <w:szCs w:val="24"/>
              </w:rPr>
              <w:t>в)верно</w:t>
            </w:r>
          </w:p>
          <w:p w14:paraId="1B6A266B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>Хозяйственное использование представителей редких и охраняемых видов флоры и фауны запрещено законом. На территории заповедника эти растения и животные подлежат специальной охране. Поэтому ни изготавливать из них изделия, ни приобретать их нельзя. Посетители заповедника могут внести свой вклад в улучшение социально</w:t>
            </w:r>
          </w:p>
          <w:p w14:paraId="5250913D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 xml:space="preserve">-экономического положения местного населения через приобретение </w:t>
            </w:r>
          </w:p>
          <w:p w14:paraId="77E0BE1A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64C9">
              <w:rPr>
                <w:rFonts w:ascii="Times New Roman" w:hAnsi="Times New Roman"/>
                <w:sz w:val="24"/>
                <w:szCs w:val="24"/>
              </w:rPr>
              <w:t>туристических  услуг  (проживание,  питание,  экскурсионное  обслуживание</w:t>
            </w:r>
          </w:p>
          <w:p w14:paraId="03E9EFB3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409D4A11" w14:textId="77777777" w:rsidR="005648E3" w:rsidRPr="005E64C9" w:rsidRDefault="005648E3" w:rsidP="00BC32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C09DAAF" w14:textId="77777777" w:rsidR="005648E3" w:rsidRDefault="005648E3" w:rsidP="005648E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3117396D" w14:textId="77777777" w:rsidR="005648E3" w:rsidRPr="00BF10DB" w:rsidRDefault="005648E3" w:rsidP="004A1B65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</w:p>
    <w:p w14:paraId="6302D9DF" w14:textId="77777777" w:rsidR="004A1B65" w:rsidRPr="00BF10DB" w:rsidRDefault="004A1B65" w:rsidP="004A1B65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BF10DB">
        <w:rPr>
          <w:rFonts w:ascii="Times New Roman" w:hAnsi="Times New Roman" w:cs="Times New Roman"/>
          <w:b/>
          <w:bCs/>
          <w:sz w:val="24"/>
          <w:szCs w:val="24"/>
        </w:rPr>
        <w:t>Часть 2.(10 баллов)</w:t>
      </w:r>
      <w:r w:rsidRPr="00BF10D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F6D2097" w14:textId="77777777" w:rsidR="004A1B65" w:rsidRDefault="004A1B65" w:rsidP="004A1B65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BF10DB">
        <w:rPr>
          <w:rFonts w:ascii="Times New Roman" w:hAnsi="Times New Roman" w:cs="Times New Roman"/>
          <w:i/>
          <w:sz w:val="24"/>
          <w:szCs w:val="24"/>
        </w:rPr>
        <w:t>Верный ответ – 1 балл</w:t>
      </w:r>
    </w:p>
    <w:tbl>
      <w:tblPr>
        <w:tblStyle w:val="a6"/>
        <w:tblW w:w="7179" w:type="dxa"/>
        <w:tblLook w:val="04A0" w:firstRow="1" w:lastRow="0" w:firstColumn="1" w:lastColumn="0" w:noHBand="0" w:noVBand="1"/>
      </w:tblPr>
      <w:tblGrid>
        <w:gridCol w:w="696"/>
        <w:gridCol w:w="691"/>
        <w:gridCol w:w="697"/>
        <w:gridCol w:w="691"/>
        <w:gridCol w:w="691"/>
        <w:gridCol w:w="691"/>
        <w:gridCol w:w="697"/>
        <w:gridCol w:w="697"/>
        <w:gridCol w:w="691"/>
        <w:gridCol w:w="937"/>
      </w:tblGrid>
      <w:tr w:rsidR="005648E3" w:rsidRPr="007310A8" w14:paraId="2D06346A" w14:textId="77777777" w:rsidTr="00BC328B">
        <w:tc>
          <w:tcPr>
            <w:tcW w:w="317" w:type="dxa"/>
          </w:tcPr>
          <w:p w14:paraId="1888463B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" w:type="dxa"/>
          </w:tcPr>
          <w:p w14:paraId="3EFB0533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7" w:type="dxa"/>
          </w:tcPr>
          <w:p w14:paraId="3F033F1B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" w:type="dxa"/>
          </w:tcPr>
          <w:p w14:paraId="7A98D6E1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" w:type="dxa"/>
          </w:tcPr>
          <w:p w14:paraId="54788167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" w:type="dxa"/>
          </w:tcPr>
          <w:p w14:paraId="2E093C70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" w:type="dxa"/>
          </w:tcPr>
          <w:p w14:paraId="33605D5E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dxa"/>
          </w:tcPr>
          <w:p w14:paraId="12EAC055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" w:type="dxa"/>
          </w:tcPr>
          <w:p w14:paraId="52E146E8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5" w:type="dxa"/>
          </w:tcPr>
          <w:p w14:paraId="276A1DCE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648E3" w:rsidRPr="007310A8" w14:paraId="42554BF0" w14:textId="77777777" w:rsidTr="00BC328B">
        <w:tc>
          <w:tcPr>
            <w:tcW w:w="317" w:type="dxa"/>
          </w:tcPr>
          <w:p w14:paraId="62159269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17" w:type="dxa"/>
          </w:tcPr>
          <w:p w14:paraId="709EA00E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17" w:type="dxa"/>
          </w:tcPr>
          <w:p w14:paraId="106F3818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16" w:type="dxa"/>
          </w:tcPr>
          <w:p w14:paraId="15C79FB4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16" w:type="dxa"/>
          </w:tcPr>
          <w:p w14:paraId="26466B99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316" w:type="dxa"/>
          </w:tcPr>
          <w:p w14:paraId="769A90B0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16" w:type="dxa"/>
          </w:tcPr>
          <w:p w14:paraId="22ADB46A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16" w:type="dxa"/>
          </w:tcPr>
          <w:p w14:paraId="7CEEFF60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16" w:type="dxa"/>
          </w:tcPr>
          <w:p w14:paraId="77C800E7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15" w:type="dxa"/>
          </w:tcPr>
          <w:p w14:paraId="4ED7A803" w14:textId="77777777" w:rsidR="005648E3" w:rsidRPr="007310A8" w:rsidRDefault="005648E3" w:rsidP="00BC328B">
            <w:pPr>
              <w:spacing w:after="91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1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</w:tbl>
    <w:p w14:paraId="5D4F0FA7" w14:textId="77777777" w:rsidR="005648E3" w:rsidRPr="00BF10DB" w:rsidRDefault="005648E3" w:rsidP="004A1B65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</w:p>
    <w:p w14:paraId="3D184EDD" w14:textId="77777777" w:rsidR="004A1B65" w:rsidRPr="00BF10DB" w:rsidRDefault="00117F12" w:rsidP="004A1B65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Часть 3. (12</w:t>
      </w:r>
      <w:r w:rsidR="004A1B65" w:rsidRPr="00BF10DB">
        <w:rPr>
          <w:rFonts w:ascii="Times New Roman" w:hAnsi="Times New Roman" w:cs="Times New Roman"/>
          <w:b/>
          <w:bCs/>
          <w:sz w:val="24"/>
          <w:szCs w:val="24"/>
        </w:rPr>
        <w:t xml:space="preserve"> баллов)</w:t>
      </w:r>
      <w:r w:rsidR="004A1B65" w:rsidRPr="00BF10DB">
        <w:rPr>
          <w:rFonts w:ascii="Times New Roman" w:hAnsi="Times New Roman" w:cs="Times New Roman"/>
          <w:i/>
          <w:sz w:val="24"/>
          <w:szCs w:val="24"/>
        </w:rPr>
        <w:t xml:space="preserve"> Каждый верный вариант при общем числе ответов не более трех – 1 балл</w:t>
      </w:r>
    </w:p>
    <w:tbl>
      <w:tblPr>
        <w:tblW w:w="0" w:type="auto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90"/>
        <w:gridCol w:w="858"/>
        <w:gridCol w:w="858"/>
      </w:tblGrid>
      <w:tr w:rsidR="00117F12" w:rsidRPr="00BF10DB" w14:paraId="05CC8829" w14:textId="77777777" w:rsidTr="00E61F8C">
        <w:tc>
          <w:tcPr>
            <w:tcW w:w="842" w:type="dxa"/>
          </w:tcPr>
          <w:p w14:paraId="68963BEA" w14:textId="77777777" w:rsidR="00117F12" w:rsidRPr="00BF10DB" w:rsidRDefault="00117F12" w:rsidP="003D1331">
            <w:pPr>
              <w:widowControl w:val="0"/>
              <w:spacing w:afterLines="60" w:after="14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10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14:paraId="668572B9" w14:textId="77777777" w:rsidR="00117F12" w:rsidRPr="00BF10DB" w:rsidRDefault="00117F12" w:rsidP="003D1331">
            <w:pPr>
              <w:widowControl w:val="0"/>
              <w:spacing w:afterLines="60" w:after="14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10D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14:paraId="288F0092" w14:textId="77777777" w:rsidR="00117F12" w:rsidRPr="00BF10DB" w:rsidRDefault="00117F12" w:rsidP="003D1331">
            <w:pPr>
              <w:widowControl w:val="0"/>
              <w:spacing w:afterLines="60" w:after="14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10D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8" w:type="dxa"/>
          </w:tcPr>
          <w:p w14:paraId="1115A0F5" w14:textId="77777777" w:rsidR="00117F12" w:rsidRPr="00BF10DB" w:rsidRDefault="00117F12" w:rsidP="00117F12">
            <w:pPr>
              <w:widowControl w:val="0"/>
              <w:spacing w:afterLines="60" w:after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17F12" w:rsidRPr="003D1331" w14:paraId="537447F1" w14:textId="77777777" w:rsidTr="00E61F8C">
        <w:tc>
          <w:tcPr>
            <w:tcW w:w="842" w:type="dxa"/>
          </w:tcPr>
          <w:p w14:paraId="1290465E" w14:textId="77777777" w:rsidR="00D7690A" w:rsidRPr="00D7690A" w:rsidRDefault="00D7690A" w:rsidP="00D7690A">
            <w:pPr>
              <w:jc w:val="both"/>
              <w:rPr>
                <w:sz w:val="24"/>
                <w:szCs w:val="24"/>
              </w:rPr>
            </w:pPr>
            <w:r w:rsidRPr="00D7690A">
              <w:rPr>
                <w:sz w:val="24"/>
                <w:szCs w:val="24"/>
              </w:rPr>
              <w:t>б, в, г</w:t>
            </w:r>
          </w:p>
          <w:p w14:paraId="43E843D6" w14:textId="77777777" w:rsidR="00117F12" w:rsidRPr="00D7690A" w:rsidRDefault="00117F12" w:rsidP="003D1331">
            <w:pPr>
              <w:widowControl w:val="0"/>
              <w:spacing w:afterLines="60" w:after="14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0" w:type="dxa"/>
          </w:tcPr>
          <w:p w14:paraId="407F51B8" w14:textId="77777777" w:rsidR="00D7690A" w:rsidRPr="00D7690A" w:rsidRDefault="00D7690A" w:rsidP="00D7690A">
            <w:pPr>
              <w:jc w:val="both"/>
              <w:rPr>
                <w:sz w:val="24"/>
                <w:szCs w:val="24"/>
              </w:rPr>
            </w:pPr>
            <w:r w:rsidRPr="00D7690A">
              <w:rPr>
                <w:sz w:val="24"/>
                <w:szCs w:val="24"/>
              </w:rPr>
              <w:t xml:space="preserve">б, е, ж </w:t>
            </w:r>
          </w:p>
          <w:p w14:paraId="6F6EC5AD" w14:textId="77777777" w:rsidR="00117F12" w:rsidRPr="00D7690A" w:rsidRDefault="00117F12" w:rsidP="003D1331">
            <w:pPr>
              <w:widowControl w:val="0"/>
              <w:spacing w:afterLines="60" w:after="14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14:paraId="07A262C8" w14:textId="77777777" w:rsidR="00D7690A" w:rsidRPr="00D7690A" w:rsidRDefault="00D7690A" w:rsidP="00D7690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690A">
              <w:rPr>
                <w:sz w:val="24"/>
                <w:szCs w:val="24"/>
              </w:rPr>
              <w:t>в, е, ж</w:t>
            </w:r>
          </w:p>
          <w:p w14:paraId="7BB4398A" w14:textId="77777777" w:rsidR="00117F12" w:rsidRPr="00D7690A" w:rsidRDefault="00117F12" w:rsidP="003D1331">
            <w:pPr>
              <w:widowControl w:val="0"/>
              <w:spacing w:afterLines="60" w:after="14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14:paraId="4C106DC0" w14:textId="77777777" w:rsidR="00D7690A" w:rsidRPr="00D7690A" w:rsidRDefault="00D7690A" w:rsidP="00D7690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690A">
              <w:rPr>
                <w:sz w:val="24"/>
                <w:szCs w:val="24"/>
              </w:rPr>
              <w:t>б, в, е</w:t>
            </w:r>
          </w:p>
          <w:p w14:paraId="2D4F3A17" w14:textId="77777777" w:rsidR="00117F12" w:rsidRPr="00D7690A" w:rsidRDefault="00117F12" w:rsidP="00117F12">
            <w:pPr>
              <w:widowControl w:val="0"/>
              <w:spacing w:afterLines="60" w:after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EF8BC3F" w14:textId="77777777" w:rsidR="004A1B65" w:rsidRPr="00BF10DB" w:rsidRDefault="004A1B65" w:rsidP="003D1331">
      <w:pPr>
        <w:widowControl w:val="0"/>
        <w:spacing w:afterLines="60" w:after="144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5A929C" w14:textId="77777777" w:rsidR="004A1B65" w:rsidRPr="00BF10DB" w:rsidRDefault="004A1B65" w:rsidP="00BF10D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10DB">
        <w:rPr>
          <w:rFonts w:ascii="Times New Roman" w:hAnsi="Times New Roman" w:cs="Times New Roman"/>
          <w:b/>
          <w:sz w:val="24"/>
          <w:szCs w:val="24"/>
        </w:rPr>
        <w:t>Часть 4</w:t>
      </w:r>
      <w:r w:rsidR="00117F12">
        <w:rPr>
          <w:rFonts w:ascii="Times New Roman" w:hAnsi="Times New Roman" w:cs="Times New Roman"/>
          <w:b/>
          <w:sz w:val="24"/>
          <w:szCs w:val="24"/>
        </w:rPr>
        <w:t>.</w:t>
      </w:r>
      <w:r w:rsidRPr="00BF10DB">
        <w:rPr>
          <w:rFonts w:ascii="Times New Roman" w:hAnsi="Times New Roman" w:cs="Times New Roman"/>
          <w:i/>
          <w:sz w:val="24"/>
          <w:szCs w:val="24"/>
        </w:rPr>
        <w:t xml:space="preserve"> Полная правильная последовательность – 2 балла </w:t>
      </w:r>
      <w:r w:rsidR="00BF10DB" w:rsidRPr="00BF10DB">
        <w:rPr>
          <w:rFonts w:ascii="Times New Roman" w:hAnsi="Times New Roman" w:cs="Times New Roman"/>
          <w:b/>
          <w:sz w:val="24"/>
          <w:szCs w:val="24"/>
        </w:rPr>
        <w:t>максимум (4 балла)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383"/>
      </w:tblGrid>
      <w:tr w:rsidR="00BF10DB" w:rsidRPr="00BF10DB" w14:paraId="4E9C4215" w14:textId="77777777" w:rsidTr="0054784E">
        <w:tc>
          <w:tcPr>
            <w:tcW w:w="1134" w:type="dxa"/>
          </w:tcPr>
          <w:p w14:paraId="08B7165C" w14:textId="77777777" w:rsidR="00BF10DB" w:rsidRPr="00117F12" w:rsidRDefault="00BF10DB" w:rsidP="003D1331">
            <w:pPr>
              <w:widowControl w:val="0"/>
              <w:spacing w:afterLines="60" w:after="14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7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383" w:type="dxa"/>
          </w:tcPr>
          <w:p w14:paraId="72E176EC" w14:textId="77777777" w:rsidR="00BF10DB" w:rsidRPr="00117F12" w:rsidRDefault="00BF10DB" w:rsidP="003D1331">
            <w:pPr>
              <w:widowControl w:val="0"/>
              <w:spacing w:afterLines="60" w:after="14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7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F10DB" w:rsidRPr="00BF10DB" w14:paraId="4485F7E4" w14:textId="77777777" w:rsidTr="0054784E">
        <w:tc>
          <w:tcPr>
            <w:tcW w:w="1134" w:type="dxa"/>
          </w:tcPr>
          <w:p w14:paraId="5B9FED54" w14:textId="77777777" w:rsidR="00D7690A" w:rsidRPr="00D7690A" w:rsidRDefault="00D7690A" w:rsidP="00D7690A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D7690A">
              <w:rPr>
                <w:sz w:val="24"/>
                <w:szCs w:val="24"/>
              </w:rPr>
              <w:t>г а</w:t>
            </w:r>
            <w:r>
              <w:rPr>
                <w:sz w:val="24"/>
                <w:szCs w:val="24"/>
              </w:rPr>
              <w:t xml:space="preserve"> </w:t>
            </w:r>
            <w:r w:rsidRPr="00D7690A">
              <w:rPr>
                <w:sz w:val="24"/>
                <w:szCs w:val="24"/>
              </w:rPr>
              <w:t>д б в</w:t>
            </w:r>
          </w:p>
          <w:p w14:paraId="21609738" w14:textId="77777777" w:rsidR="00BF10DB" w:rsidRPr="00D7690A" w:rsidRDefault="00BF10DB" w:rsidP="003D1331">
            <w:pPr>
              <w:widowControl w:val="0"/>
              <w:spacing w:afterLines="60" w:after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83" w:type="dxa"/>
          </w:tcPr>
          <w:p w14:paraId="119601CF" w14:textId="77777777" w:rsidR="00D7690A" w:rsidRPr="00D7690A" w:rsidRDefault="00D7690A" w:rsidP="00D7690A">
            <w:pPr>
              <w:jc w:val="both"/>
              <w:rPr>
                <w:sz w:val="24"/>
                <w:szCs w:val="24"/>
              </w:rPr>
            </w:pPr>
            <w:r w:rsidRPr="00D7690A">
              <w:rPr>
                <w:sz w:val="24"/>
                <w:szCs w:val="24"/>
              </w:rPr>
              <w:t>в а б г</w:t>
            </w:r>
          </w:p>
          <w:p w14:paraId="42D01A19" w14:textId="77777777" w:rsidR="00BF10DB" w:rsidRPr="00D7690A" w:rsidRDefault="00BF10DB" w:rsidP="003D1331">
            <w:pPr>
              <w:widowControl w:val="0"/>
              <w:spacing w:afterLines="60" w:after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283B241" w14:textId="77777777" w:rsidR="00BF10DB" w:rsidRPr="00BF10DB" w:rsidRDefault="00BF10DB" w:rsidP="00BF10D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15A4BF1" w14:textId="77777777" w:rsidR="00F0228E" w:rsidRPr="00D7690A" w:rsidRDefault="00BF10DB" w:rsidP="00F0228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7690A">
        <w:rPr>
          <w:rFonts w:ascii="Times New Roman" w:hAnsi="Times New Roman" w:cs="Times New Roman"/>
          <w:b/>
          <w:sz w:val="24"/>
          <w:szCs w:val="24"/>
        </w:rPr>
        <w:t xml:space="preserve">Часть 5. </w:t>
      </w:r>
      <w:r w:rsidR="00F0228E" w:rsidRPr="00D7690A">
        <w:rPr>
          <w:rFonts w:ascii="Times New Roman" w:hAnsi="Times New Roman" w:cs="Times New Roman"/>
          <w:b/>
          <w:sz w:val="24"/>
          <w:szCs w:val="24"/>
        </w:rPr>
        <w:t>(</w:t>
      </w:r>
      <w:r w:rsidR="00D7690A" w:rsidRPr="00D7690A">
        <w:rPr>
          <w:rFonts w:ascii="Times New Roman" w:hAnsi="Times New Roman" w:cs="Times New Roman"/>
          <w:b/>
          <w:sz w:val="24"/>
          <w:szCs w:val="24"/>
        </w:rPr>
        <w:t>24</w:t>
      </w:r>
      <w:r w:rsidR="00117F12" w:rsidRPr="00D7690A">
        <w:rPr>
          <w:rFonts w:ascii="Times New Roman" w:hAnsi="Times New Roman" w:cs="Times New Roman"/>
          <w:b/>
          <w:sz w:val="24"/>
          <w:szCs w:val="24"/>
        </w:rPr>
        <w:t xml:space="preserve"> баллов) </w:t>
      </w:r>
      <w:r w:rsidR="00117F12" w:rsidRPr="00D7690A">
        <w:rPr>
          <w:rFonts w:ascii="Times New Roman" w:hAnsi="Times New Roman" w:cs="Times New Roman"/>
          <w:sz w:val="24"/>
          <w:szCs w:val="24"/>
        </w:rPr>
        <w:t>Творческие задания с выбором правильного варианта ответа, обоснованием его выбора и обоснованием причин неправильности каждого другого варианта ответа.</w:t>
      </w:r>
    </w:p>
    <w:p w14:paraId="30203EB5" w14:textId="77777777" w:rsidR="00F0228E" w:rsidRPr="00D7690A" w:rsidRDefault="00F0228E" w:rsidP="00F0228E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D7690A">
        <w:rPr>
          <w:rFonts w:ascii="Times New Roman" w:hAnsi="Times New Roman" w:cs="Times New Roman"/>
          <w:i/>
          <w:sz w:val="24"/>
          <w:szCs w:val="24"/>
        </w:rPr>
        <w:t xml:space="preserve"> Выбор правильного варианта ответа – 2 балла. Полное правильное обоснование каждого варианта ответа – 2 балла, частично правильное или неполное обоснование – 1 бал.</w:t>
      </w:r>
    </w:p>
    <w:p w14:paraId="60127DCB" w14:textId="77777777" w:rsidR="00D7690A" w:rsidRPr="00D7690A" w:rsidRDefault="00D7690A" w:rsidP="00D76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90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1. </w:t>
      </w:r>
    </w:p>
    <w:p w14:paraId="4070BEFF" w14:textId="77777777" w:rsidR="00D7690A" w:rsidRPr="00D7690A" w:rsidRDefault="00D7690A" w:rsidP="00D76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90A">
        <w:rPr>
          <w:rFonts w:ascii="Times New Roman" w:hAnsi="Times New Roman" w:cs="Times New Roman"/>
          <w:sz w:val="24"/>
          <w:szCs w:val="24"/>
        </w:rPr>
        <w:t>Ответ а) не является верным, т.к. растворимость кислорода (как и других газов) с понижением температуры увеличивается.</w:t>
      </w:r>
    </w:p>
    <w:p w14:paraId="405C05D8" w14:textId="77777777" w:rsidR="00D7690A" w:rsidRPr="00D7690A" w:rsidRDefault="00D7690A" w:rsidP="00D76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90A">
        <w:rPr>
          <w:rFonts w:ascii="Times New Roman" w:hAnsi="Times New Roman" w:cs="Times New Roman"/>
          <w:sz w:val="24"/>
          <w:szCs w:val="24"/>
        </w:rPr>
        <w:t xml:space="preserve">Ответ б) не является верным, т.к. при фотосинтезе кислород наоборот образуется. </w:t>
      </w:r>
    </w:p>
    <w:p w14:paraId="2558F4B4" w14:textId="77777777" w:rsidR="00D7690A" w:rsidRPr="00D7690A" w:rsidRDefault="00D7690A" w:rsidP="00D76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90A">
        <w:rPr>
          <w:rFonts w:ascii="Times New Roman" w:hAnsi="Times New Roman" w:cs="Times New Roman"/>
          <w:sz w:val="24"/>
          <w:szCs w:val="24"/>
        </w:rPr>
        <w:t>Ответ в) является верным, кислород участвует в процессах окисления органических остатков в качестве окислителя, и его концентрация в воде снижается.</w:t>
      </w:r>
    </w:p>
    <w:p w14:paraId="60B070EF" w14:textId="77777777" w:rsidR="00D7690A" w:rsidRPr="00D7690A" w:rsidRDefault="00D7690A" w:rsidP="00D76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90A">
        <w:rPr>
          <w:rFonts w:ascii="Times New Roman" w:hAnsi="Times New Roman" w:cs="Times New Roman"/>
          <w:sz w:val="24"/>
          <w:szCs w:val="24"/>
        </w:rPr>
        <w:t>Ответ г) не является верным, т.к. наличие кислорода в воде обусловлено поступлением его из воздуха, и интенсивный контакт с воздухом приведет к увеличению его концентрации.</w:t>
      </w:r>
    </w:p>
    <w:p w14:paraId="6BE96EF7" w14:textId="77777777" w:rsidR="00D7690A" w:rsidRPr="00D7690A" w:rsidRDefault="00D7690A" w:rsidP="00D76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52FA61" w14:textId="77777777" w:rsidR="00D7690A" w:rsidRPr="00D7690A" w:rsidRDefault="00D7690A" w:rsidP="00D7690A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90A">
        <w:rPr>
          <w:rFonts w:ascii="Times New Roman" w:hAnsi="Times New Roman" w:cs="Times New Roman"/>
          <w:b/>
          <w:bCs/>
          <w:iCs/>
          <w:sz w:val="24"/>
          <w:szCs w:val="24"/>
        </w:rPr>
        <w:t>Задание</w:t>
      </w:r>
      <w:r w:rsidRPr="00D7690A">
        <w:rPr>
          <w:rFonts w:ascii="Times New Roman" w:hAnsi="Times New Roman" w:cs="Times New Roman"/>
          <w:b/>
          <w:sz w:val="24"/>
          <w:szCs w:val="24"/>
        </w:rPr>
        <w:t xml:space="preserve"> 2. </w:t>
      </w:r>
    </w:p>
    <w:p w14:paraId="0B5C56CC" w14:textId="77777777" w:rsidR="00D7690A" w:rsidRPr="00D7690A" w:rsidRDefault="00D7690A" w:rsidP="00D76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90A">
        <w:rPr>
          <w:rFonts w:ascii="Times New Roman" w:hAnsi="Times New Roman" w:cs="Times New Roman"/>
          <w:sz w:val="24"/>
          <w:szCs w:val="24"/>
        </w:rPr>
        <w:t>Ответ «а» является правильным, потому, что устойчивость экосистем зависит от видового многообразия и количества, и силы связей между отдельными видами в экосистеме. Определяющим видом связи в экосистемах являются трофические (пищевые) связи, которыми обусловлен поток вещества и энергии между компонентами экосистемы. Чем более интенсивных поток вещества и энергии, тем сильнее связи и тем выше устойчивость экосистем к внешним воздействиям.</w:t>
      </w:r>
    </w:p>
    <w:p w14:paraId="707A97D0" w14:textId="77777777" w:rsidR="00D7690A" w:rsidRPr="00D7690A" w:rsidRDefault="00D7690A" w:rsidP="00D76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90A">
        <w:rPr>
          <w:rFonts w:ascii="Times New Roman" w:hAnsi="Times New Roman" w:cs="Times New Roman"/>
          <w:sz w:val="24"/>
          <w:szCs w:val="24"/>
        </w:rPr>
        <w:t>Ответ «б» является неправильным, потому что от площади и объёма экосистем количество и сила связей между видами не зависит. Следовательно, размеры экосистемы не могут влиять на её устойчивость.</w:t>
      </w:r>
    </w:p>
    <w:p w14:paraId="2A1F003F" w14:textId="77777777" w:rsidR="00D7690A" w:rsidRPr="00D7690A" w:rsidRDefault="00D7690A" w:rsidP="00D76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90A">
        <w:rPr>
          <w:rFonts w:ascii="Times New Roman" w:hAnsi="Times New Roman" w:cs="Times New Roman"/>
          <w:sz w:val="24"/>
          <w:szCs w:val="24"/>
        </w:rPr>
        <w:t>Ответ «в» является неправильным, так как источников энергии для экосистем биосферы Земли существует только два: солнечный свет и энергия получаемая за счёт окисления неорганических соединений</w:t>
      </w:r>
    </w:p>
    <w:p w14:paraId="02594A21" w14:textId="77777777" w:rsidR="00D7690A" w:rsidRPr="00D7690A" w:rsidRDefault="00D7690A" w:rsidP="00D76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90A">
        <w:rPr>
          <w:rFonts w:ascii="Times New Roman" w:hAnsi="Times New Roman" w:cs="Times New Roman"/>
          <w:sz w:val="24"/>
          <w:szCs w:val="24"/>
        </w:rPr>
        <w:t>Ответ «г» неправильный, потому, что удачное сочетание природно-климатических условий не может быть основанием устойчивости экосистем так как внешнее воздействие на экосистемы как раз связано с изменением природно-климатических условий.</w:t>
      </w:r>
    </w:p>
    <w:p w14:paraId="367D9447" w14:textId="77777777" w:rsidR="00D7690A" w:rsidRPr="00D7690A" w:rsidRDefault="00D7690A" w:rsidP="00D76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AE3BCB" w14:textId="77777777" w:rsidR="00D7690A" w:rsidRPr="00D7690A" w:rsidRDefault="00D7690A" w:rsidP="00D769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690A">
        <w:rPr>
          <w:rFonts w:ascii="Times New Roman" w:hAnsi="Times New Roman" w:cs="Times New Roman"/>
          <w:b/>
          <w:bCs/>
          <w:iCs/>
          <w:sz w:val="24"/>
          <w:szCs w:val="24"/>
        </w:rPr>
        <w:t>Задание</w:t>
      </w:r>
      <w:r w:rsidRPr="00D7690A">
        <w:rPr>
          <w:rFonts w:ascii="Times New Roman" w:hAnsi="Times New Roman" w:cs="Times New Roman"/>
          <w:b/>
          <w:sz w:val="24"/>
          <w:szCs w:val="24"/>
        </w:rPr>
        <w:t xml:space="preserve"> 3. </w:t>
      </w:r>
    </w:p>
    <w:p w14:paraId="5938969D" w14:textId="77777777" w:rsidR="00D7690A" w:rsidRPr="00D7690A" w:rsidRDefault="00D7690A" w:rsidP="00D76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90A">
        <w:rPr>
          <w:rFonts w:ascii="Times New Roman" w:hAnsi="Times New Roman" w:cs="Times New Roman"/>
          <w:sz w:val="24"/>
          <w:szCs w:val="24"/>
        </w:rPr>
        <w:t>Ответ а) не является верным. Задерживая влагу, шелуха повышает влажность почвы, предохраняет ее от пересыхания. Медленное разложение способствует улучшению структуры почвы, при этом питательные элементы из шелухи переходят в почву постепенно.</w:t>
      </w:r>
    </w:p>
    <w:p w14:paraId="6AF6E3E4" w14:textId="77777777" w:rsidR="00D7690A" w:rsidRPr="00D7690A" w:rsidRDefault="00D7690A" w:rsidP="00D76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90A">
        <w:rPr>
          <w:rFonts w:ascii="Times New Roman" w:hAnsi="Times New Roman" w:cs="Times New Roman"/>
          <w:sz w:val="24"/>
          <w:szCs w:val="24"/>
        </w:rPr>
        <w:t>Ответ б) не является верным. Теплоизоляционные свойства шелухи обеспечивают в холодное время года от промерзания и позволяют ее использовать для утепления стволов и корней плодовых деревьев, кустарников и прочих многолетников.</w:t>
      </w:r>
    </w:p>
    <w:p w14:paraId="1C91A062" w14:textId="77777777" w:rsidR="00D7690A" w:rsidRPr="00D7690A" w:rsidRDefault="00D7690A" w:rsidP="00D76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90A">
        <w:rPr>
          <w:rFonts w:ascii="Times New Roman" w:hAnsi="Times New Roman" w:cs="Times New Roman"/>
          <w:sz w:val="24"/>
          <w:szCs w:val="24"/>
        </w:rPr>
        <w:t>Ответ в) не является верным. Задерживая прямые солнечные лучи, шелуха летом предохраняет почву от перегрева и пересыхания..</w:t>
      </w:r>
    </w:p>
    <w:p w14:paraId="19C2A180" w14:textId="77777777" w:rsidR="00244464" w:rsidRPr="00D7690A" w:rsidRDefault="00D7690A" w:rsidP="00D769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90A">
        <w:rPr>
          <w:rFonts w:ascii="Times New Roman" w:hAnsi="Times New Roman" w:cs="Times New Roman"/>
          <w:sz w:val="24"/>
          <w:szCs w:val="24"/>
        </w:rPr>
        <w:t>Ответ г) является верным. Совместно с рисом на полях произрастают сорные растения. Семена сорных растений могут попасть на садовые участки вместе с рисовой шелухой, что является ее недостатком при использовании в качестве мульчи.</w:t>
      </w:r>
    </w:p>
    <w:sectPr w:rsidR="00244464" w:rsidRPr="00D7690A" w:rsidSect="00E12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B65"/>
    <w:rsid w:val="00117F12"/>
    <w:rsid w:val="00192E0A"/>
    <w:rsid w:val="00244464"/>
    <w:rsid w:val="00276044"/>
    <w:rsid w:val="003B66DC"/>
    <w:rsid w:val="003D1331"/>
    <w:rsid w:val="004A1B65"/>
    <w:rsid w:val="005648E3"/>
    <w:rsid w:val="00717D1D"/>
    <w:rsid w:val="00AE0B04"/>
    <w:rsid w:val="00BF10DB"/>
    <w:rsid w:val="00D7690A"/>
    <w:rsid w:val="00DB7D42"/>
    <w:rsid w:val="00EB2477"/>
    <w:rsid w:val="00F0228E"/>
    <w:rsid w:val="00F2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49D51"/>
  <w15:docId w15:val="{E8591D11-D326-4E23-8B64-F4F70CFE8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B8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5648E3"/>
    <w:pPr>
      <w:spacing w:after="0" w:line="240" w:lineRule="auto"/>
    </w:pPr>
  </w:style>
  <w:style w:type="table" w:styleId="a6">
    <w:name w:val="Table Grid"/>
    <w:basedOn w:val="a1"/>
    <w:uiPriority w:val="59"/>
    <w:rsid w:val="005648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D769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 Рыбалкина</cp:lastModifiedBy>
  <cp:revision>10</cp:revision>
  <cp:lastPrinted>2022-09-13T06:00:00Z</cp:lastPrinted>
  <dcterms:created xsi:type="dcterms:W3CDTF">2015-09-10T18:57:00Z</dcterms:created>
  <dcterms:modified xsi:type="dcterms:W3CDTF">2024-09-25T07:11:00Z</dcterms:modified>
</cp:coreProperties>
</file>